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7A" w:rsidRPr="0038707A" w:rsidRDefault="0038707A" w:rsidP="0038707A">
      <w:pPr>
        <w:shd w:val="clear" w:color="auto" w:fill="FFFFFF"/>
        <w:spacing w:before="120" w:after="120" w:line="237" w:lineRule="atLeast"/>
        <w:jc w:val="right"/>
      </w:pPr>
      <w:r w:rsidRPr="0038707A">
        <w:t>Утверждаю</w:t>
      </w:r>
    </w:p>
    <w:p w:rsidR="0038707A" w:rsidRPr="0038707A" w:rsidRDefault="0038707A" w:rsidP="0038707A">
      <w:pPr>
        <w:shd w:val="clear" w:color="auto" w:fill="FFFFFF"/>
        <w:spacing w:before="120" w:after="120" w:line="237" w:lineRule="atLeast"/>
        <w:jc w:val="right"/>
      </w:pPr>
      <w:r w:rsidRPr="0038707A">
        <w:t>Заведующая МБДОУ</w:t>
      </w:r>
    </w:p>
    <w:p w:rsidR="0038707A" w:rsidRPr="0038707A" w:rsidRDefault="0038707A" w:rsidP="0038707A">
      <w:pPr>
        <w:shd w:val="clear" w:color="auto" w:fill="FFFFFF"/>
        <w:spacing w:before="120" w:after="120" w:line="237" w:lineRule="atLeast"/>
        <w:jc w:val="right"/>
      </w:pPr>
      <w:r w:rsidRPr="0038707A">
        <w:t>детский сад № 12 с. Тахта</w:t>
      </w:r>
    </w:p>
    <w:p w:rsidR="0038707A" w:rsidRPr="0038707A" w:rsidRDefault="0038707A" w:rsidP="0038707A">
      <w:pPr>
        <w:shd w:val="clear" w:color="auto" w:fill="FFFFFF"/>
        <w:spacing w:before="120" w:after="120" w:line="237" w:lineRule="atLeast"/>
        <w:jc w:val="right"/>
      </w:pPr>
      <w:r w:rsidRPr="0038707A">
        <w:t xml:space="preserve">Е.В. </w:t>
      </w:r>
      <w:r w:rsidR="00B4235C">
        <w:t>Крюкова</w:t>
      </w:r>
    </w:p>
    <w:p w:rsidR="0038707A" w:rsidRPr="0038707A" w:rsidRDefault="00B4235C" w:rsidP="0038707A">
      <w:pPr>
        <w:shd w:val="clear" w:color="auto" w:fill="FFFFFF"/>
        <w:spacing w:before="120" w:after="120" w:line="237" w:lineRule="atLeast"/>
        <w:jc w:val="right"/>
      </w:pPr>
      <w:r>
        <w:t>Приказ № 28 от 21.01.2022</w:t>
      </w:r>
      <w:r w:rsidR="0038707A" w:rsidRPr="0038707A">
        <w:t xml:space="preserve"> г.</w:t>
      </w:r>
    </w:p>
    <w:p w:rsidR="0038707A" w:rsidRPr="0038707A" w:rsidRDefault="0038707A" w:rsidP="0038707A">
      <w:pPr>
        <w:suppressAutoHyphens/>
        <w:jc w:val="center"/>
        <w:rPr>
          <w:b/>
          <w:bCs/>
          <w:lang w:eastAsia="zh-CN"/>
        </w:rPr>
      </w:pPr>
    </w:p>
    <w:p w:rsidR="0038707A" w:rsidRPr="0038707A" w:rsidRDefault="0038707A" w:rsidP="0038707A">
      <w:pPr>
        <w:suppressAutoHyphens/>
        <w:jc w:val="center"/>
        <w:rPr>
          <w:b/>
          <w:bCs/>
          <w:lang w:eastAsia="zh-CN"/>
        </w:rPr>
      </w:pPr>
    </w:p>
    <w:p w:rsidR="0038707A" w:rsidRPr="0038707A" w:rsidRDefault="0038707A" w:rsidP="0038707A">
      <w:pPr>
        <w:suppressAutoHyphens/>
        <w:jc w:val="center"/>
        <w:rPr>
          <w:b/>
          <w:bCs/>
          <w:lang w:eastAsia="zh-CN"/>
        </w:rPr>
      </w:pPr>
    </w:p>
    <w:p w:rsidR="0038707A" w:rsidRPr="0038707A" w:rsidRDefault="0038707A" w:rsidP="0038707A">
      <w:pPr>
        <w:suppressAutoHyphens/>
        <w:jc w:val="center"/>
        <w:rPr>
          <w:b/>
          <w:bCs/>
          <w:lang w:eastAsia="zh-CN"/>
        </w:rPr>
      </w:pPr>
    </w:p>
    <w:p w:rsidR="0038707A" w:rsidRPr="0038707A" w:rsidRDefault="0038707A" w:rsidP="0038707A">
      <w:pPr>
        <w:suppressAutoHyphens/>
        <w:jc w:val="center"/>
        <w:rPr>
          <w:rFonts w:eastAsia="Arial"/>
          <w:b/>
          <w:bCs/>
          <w:lang w:eastAsia="zh-CN"/>
        </w:rPr>
      </w:pPr>
      <w:r w:rsidRPr="0038707A">
        <w:rPr>
          <w:b/>
          <w:bCs/>
          <w:lang w:eastAsia="zh-CN"/>
        </w:rPr>
        <w:t>ПЛАН  МЕРОПРИЯТИЙ</w:t>
      </w:r>
      <w:r w:rsidRPr="0038707A">
        <w:rPr>
          <w:rFonts w:eastAsia="Arial"/>
          <w:b/>
          <w:bCs/>
          <w:lang w:eastAsia="zh-CN"/>
        </w:rPr>
        <w:t xml:space="preserve"> </w:t>
      </w:r>
      <w:r w:rsidRPr="0038707A">
        <w:rPr>
          <w:b/>
          <w:bCs/>
          <w:lang w:eastAsia="zh-CN"/>
        </w:rPr>
        <w:t>ПО</w:t>
      </w:r>
      <w:r w:rsidRPr="0038707A">
        <w:rPr>
          <w:rFonts w:eastAsia="Arial"/>
          <w:b/>
          <w:bCs/>
          <w:lang w:eastAsia="zh-CN"/>
        </w:rPr>
        <w:t xml:space="preserve"> </w:t>
      </w:r>
      <w:r w:rsidRPr="0038707A">
        <w:rPr>
          <w:b/>
          <w:bCs/>
          <w:lang w:eastAsia="zh-CN"/>
        </w:rPr>
        <w:t>ПРОТИВОДЕЙСТВИЮ</w:t>
      </w:r>
      <w:r w:rsidRPr="0038707A">
        <w:rPr>
          <w:rFonts w:eastAsia="Arial"/>
          <w:b/>
          <w:bCs/>
          <w:lang w:eastAsia="zh-CN"/>
        </w:rPr>
        <w:t xml:space="preserve"> </w:t>
      </w:r>
      <w:r w:rsidRPr="0038707A">
        <w:rPr>
          <w:b/>
          <w:bCs/>
          <w:lang w:eastAsia="zh-CN"/>
        </w:rPr>
        <w:t>КОРРУПЦИИ</w:t>
      </w:r>
      <w:r w:rsidRPr="0038707A">
        <w:rPr>
          <w:rFonts w:eastAsia="Arial"/>
          <w:b/>
          <w:bCs/>
          <w:lang w:eastAsia="zh-CN"/>
        </w:rPr>
        <w:t xml:space="preserve"> </w:t>
      </w:r>
      <w:r w:rsidRPr="0038707A">
        <w:rPr>
          <w:b/>
          <w:bCs/>
          <w:lang w:eastAsia="zh-CN"/>
        </w:rPr>
        <w:t> </w:t>
      </w:r>
    </w:p>
    <w:p w:rsidR="0038707A" w:rsidRPr="0038707A" w:rsidRDefault="0038707A" w:rsidP="0038707A">
      <w:pPr>
        <w:suppressAutoHyphens/>
        <w:jc w:val="center"/>
        <w:rPr>
          <w:rFonts w:eastAsia="Arial"/>
          <w:b/>
          <w:bCs/>
          <w:lang w:eastAsia="zh-CN"/>
        </w:rPr>
      </w:pPr>
      <w:r w:rsidRPr="0038707A">
        <w:rPr>
          <w:b/>
          <w:bCs/>
          <w:lang w:eastAsia="zh-CN"/>
        </w:rPr>
        <w:t>в</w:t>
      </w:r>
      <w:r w:rsidRPr="0038707A">
        <w:rPr>
          <w:rFonts w:eastAsia="Arial"/>
          <w:b/>
          <w:bCs/>
          <w:lang w:eastAsia="zh-CN"/>
        </w:rPr>
        <w:t xml:space="preserve"> МБДОУ детский сад № 12 с.Тахта </w:t>
      </w:r>
    </w:p>
    <w:p w:rsidR="0038707A" w:rsidRPr="0038707A" w:rsidRDefault="0038707A" w:rsidP="0038707A">
      <w:pPr>
        <w:suppressAutoHyphens/>
        <w:jc w:val="center"/>
        <w:rPr>
          <w:rFonts w:eastAsia="Arial"/>
          <w:b/>
          <w:bCs/>
          <w:lang w:eastAsia="zh-CN"/>
        </w:rPr>
      </w:pPr>
      <w:r w:rsidRPr="0038707A">
        <w:rPr>
          <w:rFonts w:eastAsia="Arial"/>
          <w:b/>
          <w:bCs/>
          <w:lang w:eastAsia="zh-CN"/>
        </w:rPr>
        <w:t xml:space="preserve">на </w:t>
      </w:r>
      <w:r w:rsidRPr="0038707A">
        <w:rPr>
          <w:b/>
          <w:bCs/>
          <w:lang w:eastAsia="zh-CN"/>
        </w:rPr>
        <w:t xml:space="preserve">2021-2024 </w:t>
      </w:r>
      <w:proofErr w:type="spellStart"/>
      <w:r w:rsidRPr="0038707A">
        <w:rPr>
          <w:rFonts w:eastAsia="Arial"/>
          <w:b/>
          <w:bCs/>
          <w:lang w:eastAsia="zh-CN"/>
        </w:rPr>
        <w:t>г.г</w:t>
      </w:r>
      <w:proofErr w:type="spellEnd"/>
      <w:r w:rsidRPr="0038707A">
        <w:rPr>
          <w:rFonts w:eastAsia="Arial"/>
          <w:b/>
          <w:bCs/>
          <w:lang w:eastAsia="zh-CN"/>
        </w:rPr>
        <w:t>.</w:t>
      </w:r>
    </w:p>
    <w:p w:rsidR="0038707A" w:rsidRPr="0038707A" w:rsidRDefault="0038707A" w:rsidP="0038707A">
      <w:pPr>
        <w:suppressAutoHyphens/>
        <w:jc w:val="center"/>
        <w:rPr>
          <w:rFonts w:eastAsia="Arial"/>
          <w:b/>
          <w:bCs/>
          <w:lang w:eastAsia="zh-CN"/>
        </w:rPr>
      </w:pPr>
    </w:p>
    <w:p w:rsidR="0038707A" w:rsidRPr="0038707A" w:rsidRDefault="0038707A" w:rsidP="0038707A">
      <w:pPr>
        <w:suppressAutoHyphens/>
        <w:spacing w:before="120" w:after="120"/>
        <w:ind w:firstLine="567"/>
        <w:jc w:val="both"/>
        <w:rPr>
          <w:b/>
          <w:bCs/>
          <w:lang w:eastAsia="zh-CN"/>
        </w:rPr>
      </w:pPr>
      <w:r w:rsidRPr="0038707A">
        <w:rPr>
          <w:b/>
          <w:bCs/>
          <w:lang w:eastAsia="zh-CN"/>
        </w:rPr>
        <w:t>Цель: </w:t>
      </w:r>
    </w:p>
    <w:p w:rsidR="0038707A" w:rsidRPr="0038707A" w:rsidRDefault="0038707A" w:rsidP="0038707A">
      <w:pPr>
        <w:suppressAutoHyphens/>
        <w:ind w:firstLine="567"/>
        <w:jc w:val="both"/>
        <w:rPr>
          <w:lang w:eastAsia="zh-CN"/>
        </w:rPr>
      </w:pPr>
      <w:r w:rsidRPr="0038707A">
        <w:rPr>
          <w:lang w:eastAsia="zh-CN"/>
        </w:rPr>
        <w:t>создание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внедрение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организационно-правовых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механизмов,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нравственно-психологической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атмосферы,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направленных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эффективную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профилактику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коррупции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</w:t>
      </w:r>
      <w:r w:rsidRPr="0038707A">
        <w:rPr>
          <w:rFonts w:eastAsia="Arial"/>
          <w:lang w:eastAsia="zh-CN"/>
        </w:rPr>
        <w:t xml:space="preserve"> МБДОУ </w:t>
      </w:r>
      <w:r w:rsidRPr="0038707A">
        <w:rPr>
          <w:rFonts w:eastAsia="Arial"/>
          <w:bCs/>
          <w:lang w:eastAsia="zh-CN"/>
        </w:rPr>
        <w:t>детский сад № 12 с.Тахта</w:t>
      </w:r>
    </w:p>
    <w:p w:rsidR="0038707A" w:rsidRPr="0038707A" w:rsidRDefault="0038707A" w:rsidP="0038707A">
      <w:pPr>
        <w:suppressAutoHyphens/>
        <w:spacing w:before="120" w:after="120"/>
        <w:ind w:firstLine="567"/>
        <w:jc w:val="both"/>
        <w:rPr>
          <w:b/>
          <w:bCs/>
          <w:lang w:eastAsia="zh-CN"/>
        </w:rPr>
      </w:pPr>
      <w:r w:rsidRPr="0038707A">
        <w:rPr>
          <w:b/>
          <w:bCs/>
          <w:lang w:eastAsia="zh-CN"/>
        </w:rPr>
        <w:t>Задачи: </w:t>
      </w:r>
    </w:p>
    <w:p w:rsidR="0038707A" w:rsidRPr="0038707A" w:rsidRDefault="0038707A" w:rsidP="0038707A">
      <w:pPr>
        <w:numPr>
          <w:ilvl w:val="0"/>
          <w:numId w:val="1"/>
        </w:numPr>
        <w:suppressAutoHyphens/>
        <w:ind w:firstLine="357"/>
        <w:jc w:val="both"/>
        <w:rPr>
          <w:lang w:eastAsia="zh-CN"/>
        </w:rPr>
      </w:pPr>
      <w:r w:rsidRPr="0038707A">
        <w:rPr>
          <w:lang w:eastAsia="zh-CN"/>
        </w:rPr>
        <w:t>создание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условий,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препятствующих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коррупции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ДОУ; </w:t>
      </w:r>
    </w:p>
    <w:p w:rsidR="0038707A" w:rsidRPr="0038707A" w:rsidRDefault="0038707A" w:rsidP="0038707A">
      <w:pPr>
        <w:numPr>
          <w:ilvl w:val="0"/>
          <w:numId w:val="1"/>
        </w:numPr>
        <w:suppressAutoHyphens/>
        <w:ind w:firstLine="357"/>
        <w:jc w:val="both"/>
        <w:rPr>
          <w:lang w:eastAsia="zh-CN"/>
        </w:rPr>
      </w:pPr>
      <w:r w:rsidRPr="0038707A">
        <w:rPr>
          <w:lang w:eastAsia="zh-CN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38707A" w:rsidRPr="0038707A" w:rsidRDefault="0038707A" w:rsidP="0038707A">
      <w:pPr>
        <w:numPr>
          <w:ilvl w:val="0"/>
          <w:numId w:val="1"/>
        </w:numPr>
        <w:suppressAutoHyphens/>
        <w:ind w:firstLine="357"/>
        <w:jc w:val="both"/>
        <w:rPr>
          <w:lang w:eastAsia="zh-CN"/>
        </w:rPr>
      </w:pPr>
      <w:r w:rsidRPr="0038707A">
        <w:rPr>
          <w:lang w:eastAsia="zh-CN"/>
        </w:rPr>
        <w:t>разработка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мер,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направленных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обеспечение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прозрачности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действий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ответственных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лиц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условиях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коррупционной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ситуации; </w:t>
      </w:r>
    </w:p>
    <w:p w:rsidR="0038707A" w:rsidRPr="0038707A" w:rsidRDefault="0038707A" w:rsidP="0038707A">
      <w:pPr>
        <w:numPr>
          <w:ilvl w:val="0"/>
          <w:numId w:val="1"/>
        </w:numPr>
        <w:suppressAutoHyphens/>
        <w:ind w:firstLine="357"/>
        <w:jc w:val="both"/>
        <w:rPr>
          <w:lang w:eastAsia="zh-CN"/>
        </w:rPr>
      </w:pPr>
      <w:r w:rsidRPr="0038707A">
        <w:rPr>
          <w:lang w:eastAsia="zh-CN"/>
        </w:rPr>
        <w:t>разработка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внедрение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организационно-правовых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механизмов,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снимающих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возможность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коррупционных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действий; </w:t>
      </w:r>
    </w:p>
    <w:p w:rsidR="0038707A" w:rsidRPr="0038707A" w:rsidRDefault="0038707A" w:rsidP="0038707A">
      <w:pPr>
        <w:numPr>
          <w:ilvl w:val="0"/>
          <w:numId w:val="1"/>
        </w:numPr>
        <w:suppressAutoHyphens/>
        <w:ind w:firstLine="357"/>
        <w:jc w:val="both"/>
        <w:rPr>
          <w:lang w:eastAsia="zh-CN"/>
        </w:rPr>
      </w:pPr>
      <w:r w:rsidRPr="0038707A">
        <w:rPr>
          <w:lang w:eastAsia="zh-CN"/>
        </w:rPr>
        <w:t>содействие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реализации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прав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граждан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организаций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доступ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информации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фактах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коррупции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</w:t>
      </w:r>
      <w:r w:rsidRPr="0038707A">
        <w:rPr>
          <w:rFonts w:eastAsia="Arial"/>
          <w:lang w:eastAsia="zh-CN"/>
        </w:rPr>
        <w:t xml:space="preserve"> </w:t>
      </w:r>
      <w:proofErr w:type="spellStart"/>
      <w:r w:rsidRPr="0038707A">
        <w:rPr>
          <w:lang w:eastAsia="zh-CN"/>
        </w:rPr>
        <w:t>коррупциногенных</w:t>
      </w:r>
      <w:proofErr w:type="spellEnd"/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факторов,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также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на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свободное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освещение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в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средствах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массовой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информации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(сайт</w:t>
      </w:r>
      <w:r w:rsidRPr="0038707A">
        <w:rPr>
          <w:rFonts w:eastAsia="Arial"/>
          <w:lang w:eastAsia="zh-CN"/>
        </w:rPr>
        <w:t xml:space="preserve"> </w:t>
      </w:r>
      <w:r w:rsidRPr="0038707A">
        <w:rPr>
          <w:lang w:eastAsia="zh-CN"/>
        </w:rPr>
        <w:t>ДОУ). </w:t>
      </w:r>
    </w:p>
    <w:tbl>
      <w:tblPr>
        <w:tblpPr w:leftFromText="180" w:rightFromText="180" w:vertAnchor="text" w:horzAnchor="margin" w:tblpXSpec="center" w:tblpY="222"/>
        <w:tblOverlap w:val="never"/>
        <w:tblW w:w="10380" w:type="dxa"/>
        <w:tblLayout w:type="fixed"/>
        <w:tblCellMar>
          <w:left w:w="0" w:type="dxa"/>
          <w:right w:w="336" w:type="dxa"/>
        </w:tblCellMar>
        <w:tblLook w:val="04A0" w:firstRow="1" w:lastRow="0" w:firstColumn="1" w:lastColumn="0" w:noHBand="0" w:noVBand="1"/>
      </w:tblPr>
      <w:tblGrid>
        <w:gridCol w:w="877"/>
        <w:gridCol w:w="5525"/>
        <w:gridCol w:w="2161"/>
        <w:gridCol w:w="1817"/>
      </w:tblGrid>
      <w:tr w:rsidR="0038707A" w:rsidRPr="0038707A" w:rsidTr="005F5711">
        <w:tc>
          <w:tcPr>
            <w:tcW w:w="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 </w:t>
            </w:r>
            <w:r w:rsidRPr="0038707A">
              <w:rPr>
                <w:b/>
                <w:bCs/>
                <w:lang w:eastAsia="zh-CN"/>
              </w:rPr>
              <w:t>№ п/п</w:t>
            </w:r>
          </w:p>
        </w:tc>
        <w:tc>
          <w:tcPr>
            <w:tcW w:w="5525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  <w:right w:val="nil"/>
            </w:tcBorders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b/>
                <w:bCs/>
                <w:lang w:eastAsia="zh-CN"/>
              </w:rPr>
              <w:t>Наименование мероприятия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707A" w:rsidRPr="0038707A" w:rsidRDefault="0038707A" w:rsidP="0038707A">
            <w:pPr>
              <w:suppressAutoHyphens/>
              <w:snapToGrid w:val="0"/>
              <w:ind w:left="94" w:right="-113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b/>
                <w:bCs/>
                <w:lang w:eastAsia="zh-CN"/>
              </w:rPr>
              <w:t>Ответственный, исполнитель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707A" w:rsidRPr="0038707A" w:rsidRDefault="0038707A" w:rsidP="0038707A">
            <w:pPr>
              <w:suppressAutoHyphens/>
              <w:snapToGrid w:val="0"/>
              <w:ind w:left="202" w:right="-281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b/>
                <w:bCs/>
                <w:lang w:eastAsia="zh-CN"/>
              </w:rPr>
              <w:t>Срок исполнения</w:t>
            </w:r>
          </w:p>
        </w:tc>
      </w:tr>
      <w:tr w:rsidR="0038707A" w:rsidRPr="0038707A" w:rsidTr="005F5711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spacing w:before="120" w:after="120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b/>
                <w:bCs/>
                <w:lang w:eastAsia="zh-CN"/>
              </w:rPr>
              <w:t>1. Меры по нормативному обеспечению противодействия коррупции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Ознакомление   работников детского сада  с     нормативными    документами     по антикоррупционной деятельности.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 мере необходимости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Проведение анализа на коррупционность проектов нормативно-правовых актов и распорядительных документов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tabs>
                <w:tab w:val="left" w:pos="4812"/>
              </w:tabs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ежегодно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lastRenderedPageBreak/>
              <w:t>1.6.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48"/>
              <w:rPr>
                <w:lang w:eastAsia="zh-CN"/>
              </w:rPr>
            </w:pPr>
            <w:r w:rsidRPr="0038707A">
              <w:rPr>
                <w:lang w:eastAsia="zh-CN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- общих собраниях трудового коллектива;</w:t>
            </w:r>
          </w:p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 xml:space="preserve">- собраниях для родителей.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  <w:p w:rsidR="0038707A" w:rsidRPr="0038707A" w:rsidRDefault="0038707A" w:rsidP="0038707A">
            <w:pPr>
              <w:suppressAutoHyphens/>
              <w:ind w:firstLine="108"/>
              <w:jc w:val="center"/>
              <w:rPr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в течение года</w:t>
            </w:r>
          </w:p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 мере необходимости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1.9.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 факту выявления</w:t>
            </w:r>
          </w:p>
        </w:tc>
      </w:tr>
      <w:tr w:rsidR="0038707A" w:rsidRPr="0038707A" w:rsidTr="005F5711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spacing w:before="120" w:after="120"/>
              <w:ind w:firstLine="108"/>
              <w:jc w:val="center"/>
              <w:rPr>
                <w:b/>
                <w:bCs/>
                <w:lang w:eastAsia="zh-CN"/>
              </w:rPr>
            </w:pPr>
            <w:r w:rsidRPr="0038707A">
              <w:rPr>
                <w:b/>
                <w:bCs/>
                <w:lang w:eastAsia="zh-CN"/>
              </w:rPr>
              <w:t>2. Меры по совершенствованию управления в целях предупреждения коррупции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ind w:left="135" w:right="189"/>
              <w:rPr>
                <w:lang w:eastAsia="zh-CN"/>
              </w:rPr>
            </w:pPr>
            <w:r w:rsidRPr="0038707A">
              <w:rPr>
                <w:lang w:eastAsia="zh-CN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Заведующая</w:t>
            </w:r>
          </w:p>
          <w:p w:rsidR="0038707A" w:rsidRPr="0038707A" w:rsidRDefault="0038707A" w:rsidP="0038707A">
            <w:pPr>
              <w:suppressAutoHyphens/>
              <w:snapToGrid w:val="0"/>
              <w:ind w:firstLine="108"/>
              <w:jc w:val="center"/>
              <w:rPr>
                <w:lang w:eastAsia="zh-CN"/>
              </w:rPr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По мере необходимости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 xml:space="preserve">Организация и проведение инвентаризации имущества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Комиссия по инвентаризации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Ноябрь-декабрь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r w:rsidRPr="0038707A">
              <w:t>Проведение внутреннего контроля:</w:t>
            </w:r>
          </w:p>
          <w:p w:rsidR="0038707A" w:rsidRPr="0038707A" w:rsidRDefault="0038707A" w:rsidP="0038707A">
            <w:r w:rsidRPr="0038707A">
              <w:t>- организация и проведения ОД;</w:t>
            </w:r>
          </w:p>
          <w:p w:rsidR="0038707A" w:rsidRPr="0038707A" w:rsidRDefault="0038707A" w:rsidP="0038707A">
            <w:pPr>
              <w:ind w:firstLine="276"/>
            </w:pPr>
            <w:r w:rsidRPr="0038707A">
              <w:t>- организация питания воспитанников;</w:t>
            </w:r>
          </w:p>
          <w:p w:rsidR="0038707A" w:rsidRPr="0038707A" w:rsidRDefault="0038707A" w:rsidP="0038707A">
            <w:pPr>
              <w:ind w:firstLine="276"/>
            </w:pPr>
            <w:r w:rsidRPr="0038707A">
              <w:t>- соблюдение  прав всех участников образовательного процесса.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2.5.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r w:rsidRPr="0038707A">
              <w:t>Размещение  информации по антикоррупционной тематике на стенде в стенах детского сада и на сайте ДОУ:</w:t>
            </w:r>
          </w:p>
          <w:p w:rsidR="0038707A" w:rsidRPr="0038707A" w:rsidRDefault="0038707A" w:rsidP="0038707A">
            <w:pPr>
              <w:ind w:firstLine="276"/>
            </w:pPr>
            <w:r w:rsidRPr="0038707A">
              <w:t xml:space="preserve">- копия лицензии на право ведения </w:t>
            </w:r>
            <w:proofErr w:type="gramStart"/>
            <w:r w:rsidRPr="0038707A">
              <w:t>образовательной  деятельности</w:t>
            </w:r>
            <w:proofErr w:type="gramEnd"/>
            <w:r w:rsidRPr="0038707A">
              <w:t>;</w:t>
            </w:r>
          </w:p>
          <w:p w:rsidR="0038707A" w:rsidRPr="0038707A" w:rsidRDefault="0038707A" w:rsidP="0038707A">
            <w:pPr>
              <w:ind w:firstLine="276"/>
            </w:pPr>
            <w:r w:rsidRPr="0038707A">
              <w:t>- режим работы;</w:t>
            </w:r>
          </w:p>
          <w:p w:rsidR="0038707A" w:rsidRPr="0038707A" w:rsidRDefault="0038707A" w:rsidP="0038707A">
            <w:pPr>
              <w:ind w:firstLine="276"/>
            </w:pPr>
            <w:r w:rsidRPr="0038707A">
              <w:t>- кодекс этики служебного поведения сотрудников.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2.6.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заведующей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 мере поступления</w:t>
            </w:r>
          </w:p>
        </w:tc>
      </w:tr>
      <w:tr w:rsidR="0038707A" w:rsidRPr="0038707A" w:rsidTr="005F5711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38707A">
              <w:rPr>
                <w:b/>
                <w:lang w:eastAsia="zh-CN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3.1.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Изготовление памятки для родителей:  « Как противодействовать коррупции».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Воспитатели групп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 течение года</w:t>
            </w:r>
          </w:p>
        </w:tc>
      </w:tr>
      <w:tr w:rsidR="0038707A" w:rsidRPr="0038707A" w:rsidTr="005F5711"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3.2.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Организация участия всех работников детского сада в работе  по вопросам формирования антикоррупционного поведения.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 течение года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3.3.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Работа с педагогами:   круглый стол   «Формирование антикоррупционной и нравственно-правовой культуры»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Заведующая,</w:t>
            </w:r>
          </w:p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 течение года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lastRenderedPageBreak/>
              <w:t>3.4.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 течение года по плану</w:t>
            </w:r>
          </w:p>
        </w:tc>
      </w:tr>
      <w:tr w:rsidR="0038707A" w:rsidRPr="0038707A" w:rsidTr="005F5711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8707A">
              <w:rPr>
                <w:b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4.1.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Постоянно на сайте ДОУ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4.2.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Воспитатели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1 раз в квартал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4.3.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Обеспечение наличия в ДОУ уголка  питания  с целью осуществления прозрачной  деятельности детского сада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Постоянно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4.4.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 xml:space="preserve">Размещение на сайте ДОУ ежегодного отчета по </w:t>
            </w:r>
            <w:proofErr w:type="spellStart"/>
            <w:r w:rsidRPr="0038707A">
              <w:t>самообследованию</w:t>
            </w:r>
            <w:proofErr w:type="spellEnd"/>
            <w:r w:rsidRPr="0038707A">
              <w:t xml:space="preserve"> ДОУ не позднее 20 апреля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Заведующая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апрель</w:t>
            </w:r>
          </w:p>
        </w:tc>
      </w:tr>
      <w:tr w:rsidR="0038707A" w:rsidRPr="0038707A" w:rsidTr="005F5711">
        <w:tc>
          <w:tcPr>
            <w:tcW w:w="103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rPr>
                <w:b/>
                <w:bCs/>
              </w:rPr>
              <w:t>5. Взаимодействие с правоохранительными органами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5.1.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По мере поступления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5.2.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Администрация ДОУ</w:t>
            </w: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При выявлении фактов</w:t>
            </w:r>
          </w:p>
        </w:tc>
      </w:tr>
      <w:tr w:rsidR="0038707A" w:rsidRPr="0038707A" w:rsidTr="005F5711">
        <w:tc>
          <w:tcPr>
            <w:tcW w:w="8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707A" w:rsidRPr="0038707A" w:rsidRDefault="0038707A" w:rsidP="0038707A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38707A">
              <w:rPr>
                <w:lang w:eastAsia="zh-CN"/>
              </w:rPr>
              <w:t>5.3.</w:t>
            </w:r>
          </w:p>
        </w:tc>
        <w:tc>
          <w:tcPr>
            <w:tcW w:w="55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</w:pPr>
            <w:r w:rsidRPr="0038707A"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Администрация ДОУ</w:t>
            </w:r>
          </w:p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</w:p>
        </w:tc>
        <w:tc>
          <w:tcPr>
            <w:tcW w:w="18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7A" w:rsidRPr="0038707A" w:rsidRDefault="0038707A" w:rsidP="0038707A">
            <w:pPr>
              <w:spacing w:before="100" w:beforeAutospacing="1" w:after="100" w:afterAutospacing="1"/>
              <w:jc w:val="center"/>
            </w:pPr>
            <w:r w:rsidRPr="0038707A">
              <w:t>При выявлении фактов, постоянно</w:t>
            </w:r>
          </w:p>
        </w:tc>
      </w:tr>
    </w:tbl>
    <w:p w:rsidR="0038707A" w:rsidRPr="0038707A" w:rsidRDefault="0038707A" w:rsidP="0038707A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:rsidR="0038707A" w:rsidRPr="0038707A" w:rsidRDefault="0038707A" w:rsidP="0038707A">
      <w:pPr>
        <w:tabs>
          <w:tab w:val="left" w:pos="810"/>
        </w:tabs>
        <w:suppressAutoHyphens/>
        <w:rPr>
          <w:lang w:eastAsia="zh-CN"/>
        </w:rPr>
      </w:pPr>
      <w:r w:rsidRPr="0038707A">
        <w:rPr>
          <w:lang w:eastAsia="zh-CN"/>
        </w:rPr>
        <w:br w:type="textWrapping" w:clear="all"/>
      </w:r>
    </w:p>
    <w:p w:rsidR="0038707A" w:rsidRPr="0038707A" w:rsidRDefault="0038707A" w:rsidP="0038707A">
      <w:pPr>
        <w:tabs>
          <w:tab w:val="left" w:pos="2790"/>
        </w:tabs>
      </w:pPr>
      <w:r w:rsidRPr="0038707A">
        <w:tab/>
      </w:r>
    </w:p>
    <w:p w:rsidR="0038707A" w:rsidRPr="0038707A" w:rsidRDefault="0038707A" w:rsidP="0038707A">
      <w:pPr>
        <w:rPr>
          <w:sz w:val="28"/>
          <w:szCs w:val="28"/>
        </w:rPr>
      </w:pPr>
    </w:p>
    <w:p w:rsidR="0038707A" w:rsidRPr="0038707A" w:rsidRDefault="0038707A" w:rsidP="0038707A">
      <w:pPr>
        <w:rPr>
          <w:sz w:val="28"/>
          <w:szCs w:val="28"/>
        </w:rPr>
      </w:pPr>
    </w:p>
    <w:p w:rsidR="0038707A" w:rsidRPr="0038707A" w:rsidRDefault="0038707A" w:rsidP="0038707A">
      <w:pPr>
        <w:rPr>
          <w:sz w:val="28"/>
          <w:szCs w:val="28"/>
        </w:rPr>
      </w:pPr>
    </w:p>
    <w:p w:rsidR="0038707A" w:rsidRPr="0038707A" w:rsidRDefault="0038707A" w:rsidP="0038707A">
      <w:pPr>
        <w:rPr>
          <w:sz w:val="28"/>
          <w:szCs w:val="28"/>
        </w:rPr>
      </w:pPr>
    </w:p>
    <w:p w:rsidR="0038707A" w:rsidRPr="0038707A" w:rsidRDefault="0038707A" w:rsidP="0038707A">
      <w:pPr>
        <w:shd w:val="clear" w:color="auto" w:fill="FFFFFF"/>
        <w:spacing w:before="120" w:after="120" w:line="237" w:lineRule="atLeast"/>
      </w:pPr>
    </w:p>
    <w:p w:rsidR="0038707A" w:rsidRPr="0038707A" w:rsidRDefault="0038707A" w:rsidP="0038707A">
      <w:pPr>
        <w:shd w:val="clear" w:color="auto" w:fill="FFFFFF"/>
        <w:spacing w:before="120" w:after="120" w:line="237" w:lineRule="atLeast"/>
      </w:pPr>
    </w:p>
    <w:p w:rsidR="0038707A" w:rsidRPr="0038707A" w:rsidRDefault="0038707A" w:rsidP="0038707A">
      <w:pPr>
        <w:shd w:val="clear" w:color="auto" w:fill="FFFFFF"/>
        <w:spacing w:before="120" w:after="120" w:line="237" w:lineRule="atLeast"/>
      </w:pPr>
    </w:p>
    <w:p w:rsidR="002A69D9" w:rsidRDefault="002A69D9"/>
    <w:p w:rsidR="0032166F" w:rsidRDefault="0032166F">
      <w:bookmarkStart w:id="0" w:name="_GoBack"/>
      <w:bookmarkEnd w:id="0"/>
    </w:p>
    <w:sectPr w:rsidR="0032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A2E"/>
    <w:rsid w:val="001025B6"/>
    <w:rsid w:val="002A69D9"/>
    <w:rsid w:val="0032166F"/>
    <w:rsid w:val="0038707A"/>
    <w:rsid w:val="00A85A2E"/>
    <w:rsid w:val="00B4235C"/>
    <w:rsid w:val="00E8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F27D-EAAC-4091-8FA0-3E988001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025B6"/>
    <w:pPr>
      <w:keepNext/>
      <w:tabs>
        <w:tab w:val="left" w:pos="206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025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5B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025B6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1025B6"/>
    <w:rPr>
      <w:b/>
      <w:bCs/>
      <w:i/>
      <w:iCs/>
      <w:sz w:val="26"/>
      <w:szCs w:val="26"/>
    </w:rPr>
  </w:style>
  <w:style w:type="character" w:styleId="a3">
    <w:name w:val="Emphasis"/>
    <w:basedOn w:val="a0"/>
    <w:qFormat/>
    <w:rsid w:val="00102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Паутова</cp:lastModifiedBy>
  <cp:revision>4</cp:revision>
  <dcterms:created xsi:type="dcterms:W3CDTF">2021-07-21T01:18:00Z</dcterms:created>
  <dcterms:modified xsi:type="dcterms:W3CDTF">2022-04-07T00:18:00Z</dcterms:modified>
</cp:coreProperties>
</file>